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87" w:rsidRPr="000F38C7" w:rsidRDefault="000378EC">
      <w:pPr>
        <w:spacing w:before="34"/>
        <w:ind w:left="112" w:firstLine="3070"/>
        <w:rPr>
          <w:rFonts w:ascii="Calibri" w:eastAsia="Calibri" w:hAnsi="Calibri" w:cs="Calibri"/>
          <w:lang w:val="it-IT"/>
        </w:rPr>
      </w:pPr>
      <w:proofErr w:type="spellStart"/>
      <w:r w:rsidRPr="000F38C7">
        <w:rPr>
          <w:rFonts w:ascii="Calibri"/>
          <w:b/>
          <w:spacing w:val="-1"/>
          <w:lang w:val="it-IT"/>
        </w:rPr>
        <w:t>Italian</w:t>
      </w:r>
      <w:proofErr w:type="spellEnd"/>
      <w:r w:rsidRPr="000F38C7">
        <w:rPr>
          <w:rFonts w:ascii="Calibri"/>
          <w:b/>
          <w:spacing w:val="-1"/>
          <w:lang w:val="it-IT"/>
        </w:rPr>
        <w:t xml:space="preserve"> </w:t>
      </w:r>
      <w:proofErr w:type="spellStart"/>
      <w:r w:rsidRPr="000F38C7">
        <w:rPr>
          <w:rFonts w:ascii="Calibri"/>
          <w:b/>
          <w:spacing w:val="-1"/>
          <w:lang w:val="it-IT"/>
        </w:rPr>
        <w:t>Institute</w:t>
      </w:r>
      <w:proofErr w:type="spellEnd"/>
      <w:r w:rsidRPr="000F38C7">
        <w:rPr>
          <w:rFonts w:ascii="Calibri"/>
          <w:b/>
          <w:lang w:val="it-IT"/>
        </w:rPr>
        <w:t xml:space="preserve"> </w:t>
      </w:r>
      <w:r w:rsidRPr="000F38C7">
        <w:rPr>
          <w:rFonts w:ascii="Calibri"/>
          <w:b/>
          <w:spacing w:val="-1"/>
          <w:lang w:val="it-IT"/>
        </w:rPr>
        <w:t>for</w:t>
      </w:r>
      <w:r w:rsidRPr="000F38C7">
        <w:rPr>
          <w:rFonts w:ascii="Calibri"/>
          <w:b/>
          <w:lang w:val="it-IT"/>
        </w:rPr>
        <w:t xml:space="preserve"> </w:t>
      </w:r>
      <w:proofErr w:type="spellStart"/>
      <w:r w:rsidRPr="000F38C7">
        <w:rPr>
          <w:rFonts w:ascii="Calibri"/>
          <w:b/>
          <w:spacing w:val="-1"/>
          <w:lang w:val="it-IT"/>
        </w:rPr>
        <w:t>Genomic</w:t>
      </w:r>
      <w:proofErr w:type="spellEnd"/>
      <w:r w:rsidRPr="000F38C7">
        <w:rPr>
          <w:rFonts w:ascii="Calibri"/>
          <w:b/>
          <w:spacing w:val="1"/>
          <w:lang w:val="it-IT"/>
        </w:rPr>
        <w:t xml:space="preserve"> </w:t>
      </w:r>
      <w:r w:rsidRPr="000F38C7">
        <w:rPr>
          <w:rFonts w:ascii="Calibri"/>
          <w:b/>
          <w:spacing w:val="-1"/>
          <w:lang w:val="it-IT"/>
        </w:rPr>
        <w:t>Medicine</w:t>
      </w:r>
    </w:p>
    <w:p w:rsidR="00D97487" w:rsidRPr="000F38C7" w:rsidRDefault="00D97487">
      <w:pPr>
        <w:rPr>
          <w:rFonts w:ascii="Calibri" w:eastAsia="Calibri" w:hAnsi="Calibri" w:cs="Calibri"/>
          <w:b/>
          <w:bCs/>
          <w:lang w:val="it-IT"/>
        </w:rPr>
      </w:pPr>
    </w:p>
    <w:p w:rsidR="000F38C7" w:rsidRPr="009E54CC" w:rsidRDefault="000F38C7" w:rsidP="000F38C7">
      <w:pPr>
        <w:pStyle w:val="Corpotesto"/>
        <w:spacing w:before="0"/>
        <w:rPr>
          <w:rFonts w:cs="Calibri"/>
          <w:b/>
          <w:lang w:val="it-IT"/>
        </w:rPr>
      </w:pPr>
      <w:r w:rsidRPr="009E54CC">
        <w:rPr>
          <w:b/>
          <w:lang w:val="it-IT"/>
        </w:rPr>
        <w:t>Elenco</w:t>
      </w:r>
      <w:r w:rsidRPr="009E54CC">
        <w:rPr>
          <w:b/>
          <w:spacing w:val="-2"/>
          <w:lang w:val="it-IT"/>
        </w:rPr>
        <w:t xml:space="preserve"> </w:t>
      </w:r>
      <w:r w:rsidRPr="009E54CC">
        <w:rPr>
          <w:b/>
          <w:lang w:val="it-IT"/>
        </w:rPr>
        <w:t xml:space="preserve">delle </w:t>
      </w:r>
      <w:r w:rsidRPr="009E54CC">
        <w:rPr>
          <w:b/>
          <w:spacing w:val="-1"/>
          <w:lang w:val="it-IT"/>
        </w:rPr>
        <w:t>forniture</w:t>
      </w:r>
      <w:r w:rsidRPr="009E54CC">
        <w:rPr>
          <w:b/>
          <w:spacing w:val="-3"/>
          <w:lang w:val="it-IT"/>
        </w:rPr>
        <w:t xml:space="preserve"> </w:t>
      </w:r>
      <w:r w:rsidRPr="009E54CC">
        <w:rPr>
          <w:b/>
          <w:lang w:val="it-IT"/>
        </w:rPr>
        <w:t xml:space="preserve">di </w:t>
      </w:r>
      <w:r w:rsidRPr="009E54CC">
        <w:rPr>
          <w:b/>
          <w:spacing w:val="-1"/>
          <w:lang w:val="it-IT"/>
        </w:rPr>
        <w:t>importo superiore</w:t>
      </w:r>
      <w:r w:rsidRPr="009E54CC">
        <w:rPr>
          <w:b/>
          <w:lang w:val="it-IT"/>
        </w:rPr>
        <w:t xml:space="preserve"> a</w:t>
      </w:r>
      <w:r w:rsidRPr="009E54CC">
        <w:rPr>
          <w:b/>
          <w:spacing w:val="-3"/>
          <w:lang w:val="it-IT"/>
        </w:rPr>
        <w:t xml:space="preserve"> </w:t>
      </w:r>
      <w:r w:rsidRPr="009E54CC">
        <w:rPr>
          <w:b/>
          <w:spacing w:val="-1"/>
          <w:lang w:val="it-IT"/>
        </w:rPr>
        <w:t>50.000</w:t>
      </w:r>
      <w:r>
        <w:rPr>
          <w:b/>
          <w:spacing w:val="-1"/>
          <w:lang w:val="it-IT"/>
        </w:rPr>
        <w:t xml:space="preserve"> Euro</w:t>
      </w:r>
    </w:p>
    <w:p w:rsidR="00D97487" w:rsidRPr="000F38C7" w:rsidRDefault="00D97487">
      <w:pPr>
        <w:rPr>
          <w:rFonts w:ascii="Calibri" w:eastAsia="Calibri" w:hAnsi="Calibri" w:cs="Calibri"/>
          <w:b/>
          <w:bCs/>
          <w:lang w:val="it-IT"/>
        </w:rPr>
      </w:pPr>
    </w:p>
    <w:p w:rsidR="00D97487" w:rsidRPr="001F5DDF" w:rsidRDefault="000F38C7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1F5DDF">
        <w:rPr>
          <w:b/>
          <w:lang w:val="it-IT"/>
        </w:rPr>
        <w:t>nno 2022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ind w:left="10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378EC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</w:t>
            </w:r>
            <w:r w:rsidR="000F38C7">
              <w:rPr>
                <w:rFonts w:ascii="Calibri"/>
                <w:b/>
                <w:spacing w:val="-1"/>
              </w:rPr>
              <w:t>EURO)</w:t>
            </w:r>
          </w:p>
          <w:p w:rsidR="00D97487" w:rsidRPr="000F38C7" w:rsidRDefault="000378EC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Beckman</w:t>
            </w:r>
            <w:r w:rsidRPr="000F38C7">
              <w:rPr>
                <w:rFonts w:ascii="Calibri"/>
                <w:spacing w:val="-1"/>
                <w:sz w:val="20"/>
              </w:rPr>
              <w:t xml:space="preserve"> Coulter </w:t>
            </w:r>
            <w:proofErr w:type="spellStart"/>
            <w:r>
              <w:rPr>
                <w:rFonts w:ascii="Calibri"/>
                <w:spacing w:val="-1"/>
                <w:sz w:val="20"/>
              </w:rPr>
              <w:t>S.r.l</w:t>
            </w:r>
            <w:proofErr w:type="spellEnd"/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Attrezzatura di laboratorio (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Biomek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i7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Hybrid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323.890,92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Contratto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pacing w:val="-1"/>
                <w:sz w:val="20"/>
              </w:rPr>
              <w:t>assistenza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257.408,53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Consortium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GARR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Collegamento rete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Garr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- contributo una tantum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85.400,00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Contratto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pacing w:val="-1"/>
                <w:sz w:val="20"/>
              </w:rPr>
              <w:t>assistenza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85.558,72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PR.I.S.MA.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consortili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281.389,35</w:t>
            </w:r>
          </w:p>
        </w:tc>
      </w:tr>
    </w:tbl>
    <w:p w:rsidR="00D97487" w:rsidRDefault="00D97487">
      <w:pPr>
        <w:rPr>
          <w:rFonts w:ascii="Calibri" w:eastAsia="Calibri" w:hAnsi="Calibri" w:cs="Calibri"/>
          <w:sz w:val="20"/>
          <w:szCs w:val="20"/>
        </w:rPr>
      </w:pPr>
    </w:p>
    <w:p w:rsidR="00D97487" w:rsidRPr="009E54CC" w:rsidRDefault="000F38C7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9E54CC">
        <w:rPr>
          <w:b/>
          <w:lang w:val="it-IT"/>
        </w:rPr>
        <w:t>nno 2021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ind w:left="10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Do</w:t>
            </w:r>
            <w:r w:rsidRPr="000F38C7">
              <w:rPr>
                <w:rFonts w:ascii="Calibri"/>
                <w:spacing w:val="-1"/>
                <w:sz w:val="20"/>
              </w:rPr>
              <w:t xml:space="preserve"> It Systems </w:t>
            </w:r>
            <w:proofErr w:type="spellStart"/>
            <w:r>
              <w:rPr>
                <w:rFonts w:ascii="Calibri"/>
                <w:spacing w:val="-1"/>
                <w:sz w:val="20"/>
              </w:rPr>
              <w:t>S.r.l</w:t>
            </w:r>
            <w:proofErr w:type="spellEnd"/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cluster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calcolo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305.000,00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PR.I.S.MA.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consortili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299.160,00</w:t>
            </w:r>
          </w:p>
        </w:tc>
      </w:tr>
    </w:tbl>
    <w:p w:rsidR="00D97487" w:rsidRDefault="00D97487">
      <w:pPr>
        <w:rPr>
          <w:rFonts w:ascii="Calibri" w:eastAsia="Calibri" w:hAnsi="Calibri" w:cs="Calibri"/>
          <w:sz w:val="20"/>
          <w:szCs w:val="20"/>
        </w:rPr>
      </w:pPr>
    </w:p>
    <w:p w:rsidR="00D97487" w:rsidRP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9E54CC">
        <w:rPr>
          <w:b/>
          <w:lang w:val="it-IT"/>
        </w:rPr>
        <w:t>nno 2020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73"/>
        <w:gridCol w:w="4477"/>
        <w:gridCol w:w="2199"/>
      </w:tblGrid>
      <w:tr w:rsidR="00D97487" w:rsidTr="000F38C7">
        <w:trPr>
          <w:trHeight w:hRule="exact" w:val="54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5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Upgrade laser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Fortessa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™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61.000,00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GE</w:t>
            </w:r>
            <w:r w:rsidRPr="000F38C7">
              <w:rPr>
                <w:rFonts w:ascii="Calibri"/>
                <w:spacing w:val="-1"/>
                <w:sz w:val="20"/>
              </w:rPr>
              <w:t xml:space="preserve"> Healthcare Europe </w:t>
            </w:r>
            <w:r>
              <w:rPr>
                <w:rFonts w:ascii="Calibri"/>
                <w:spacing w:val="-1"/>
                <w:sz w:val="20"/>
              </w:rPr>
              <w:t>GmbH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Attrezzatura AKTA pure 25 L1 per cromatografia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56.746,96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BD Rhapsody System UD + scanner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58.560,00</w:t>
            </w:r>
          </w:p>
        </w:tc>
      </w:tr>
      <w:tr w:rsidR="00D97487" w:rsidTr="000F38C7">
        <w:trPr>
          <w:trHeight w:hRule="exact" w:val="494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Beckman</w:t>
            </w:r>
            <w:r w:rsidRPr="000F38C7">
              <w:rPr>
                <w:rFonts w:ascii="Calibri"/>
                <w:spacing w:val="-1"/>
                <w:sz w:val="20"/>
              </w:rPr>
              <w:t xml:space="preserve"> Coulter </w:t>
            </w:r>
            <w:proofErr w:type="spellStart"/>
            <w:r>
              <w:rPr>
                <w:rFonts w:ascii="Calibri"/>
                <w:spacing w:val="-1"/>
                <w:sz w:val="20"/>
              </w:rPr>
              <w:t>S.r.l</w:t>
            </w:r>
            <w:proofErr w:type="spellEnd"/>
            <w:r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CytoFLEX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System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85.400,00</w:t>
            </w:r>
          </w:p>
        </w:tc>
      </w:tr>
      <w:tr w:rsidR="00D97487" w:rsidTr="001F5DDF">
        <w:trPr>
          <w:trHeight w:hRule="exact" w:val="679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International </w:t>
            </w:r>
            <w:r>
              <w:rPr>
                <w:rFonts w:ascii="Calibri"/>
                <w:spacing w:val="-1"/>
                <w:sz w:val="20"/>
              </w:rPr>
              <w:t>Agency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 w:rsidRPr="000F38C7">
              <w:rPr>
                <w:rFonts w:ascii="Calibri"/>
                <w:spacing w:val="-1"/>
                <w:sz w:val="20"/>
              </w:rPr>
              <w:t xml:space="preserve"> Research on </w:t>
            </w:r>
            <w:r>
              <w:rPr>
                <w:rFonts w:ascii="Calibri"/>
                <w:spacing w:val="-1"/>
                <w:sz w:val="20"/>
              </w:rPr>
              <w:t>Cancer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Analisi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metabolomica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in campioni di plasma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50.000,00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Oxford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Nanopore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Technologies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 w:rsidRPr="000F38C7"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GridION</w:t>
            </w:r>
            <w:proofErr w:type="spellEnd"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98.186,00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233.091,69</w:t>
            </w:r>
          </w:p>
        </w:tc>
      </w:tr>
      <w:tr w:rsidR="00D97487" w:rsidTr="000F38C7">
        <w:trPr>
          <w:trHeight w:hRule="exact" w:val="494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Contratto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pacing w:val="-1"/>
                <w:sz w:val="20"/>
              </w:rPr>
              <w:t>assistenza</w:t>
            </w:r>
            <w:proofErr w:type="spellEnd"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67.957,95</w:t>
            </w:r>
          </w:p>
        </w:tc>
      </w:tr>
      <w:tr w:rsidR="00D97487" w:rsidTr="000F38C7">
        <w:trPr>
          <w:trHeight w:hRule="exact" w:val="497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consortili</w:t>
            </w:r>
            <w:proofErr w:type="spellEnd"/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300.867,79</w:t>
            </w:r>
          </w:p>
        </w:tc>
      </w:tr>
    </w:tbl>
    <w:p w:rsidR="001F5DDF" w:rsidRDefault="001F5DDF" w:rsidP="001F5DDF">
      <w:pPr>
        <w:pStyle w:val="Corpotesto"/>
        <w:spacing w:before="0" w:after="240"/>
        <w:rPr>
          <w:b/>
          <w:lang w:val="it-IT"/>
        </w:rPr>
      </w:pPr>
    </w:p>
    <w:p w:rsidR="001F5DDF" w:rsidRDefault="001F5DDF" w:rsidP="001F5DDF">
      <w:pPr>
        <w:pStyle w:val="Corpotesto"/>
        <w:spacing w:before="0" w:after="240"/>
        <w:rPr>
          <w:b/>
          <w:lang w:val="it-IT"/>
        </w:rPr>
      </w:pPr>
    </w:p>
    <w:p w:rsidR="001F5DDF" w:rsidRDefault="001F5DDF" w:rsidP="008C584E">
      <w:pPr>
        <w:pStyle w:val="Corpotesto"/>
        <w:tabs>
          <w:tab w:val="left" w:pos="1603"/>
        </w:tabs>
        <w:spacing w:before="0" w:after="240"/>
        <w:rPr>
          <w:b/>
          <w:lang w:val="it-IT"/>
        </w:rPr>
      </w:pPr>
    </w:p>
    <w:p w:rsidR="001F5DDF" w:rsidRDefault="001F5DDF" w:rsidP="001F5DDF">
      <w:pPr>
        <w:pStyle w:val="Corpotesto"/>
        <w:spacing w:before="0" w:after="240"/>
        <w:rPr>
          <w:b/>
          <w:lang w:val="it-IT"/>
        </w:rPr>
      </w:pPr>
    </w:p>
    <w:p w:rsid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lastRenderedPageBreak/>
        <w:t>A</w:t>
      </w:r>
      <w:r w:rsidR="009E54CC" w:rsidRPr="009E54CC">
        <w:rPr>
          <w:b/>
          <w:lang w:val="it-IT"/>
        </w:rPr>
        <w:t xml:space="preserve">nno </w:t>
      </w:r>
      <w:r w:rsidR="009E54CC">
        <w:rPr>
          <w:b/>
          <w:lang w:val="it-IT"/>
        </w:rPr>
        <w:t>2019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80"/>
        <w:gridCol w:w="4477"/>
        <w:gridCol w:w="2214"/>
      </w:tblGrid>
      <w:tr w:rsidR="001F5DDF" w:rsidTr="008C584E">
        <w:trPr>
          <w:trHeight w:val="544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Default="001F5DDF" w:rsidP="001F5DDF">
            <w:pPr>
              <w:pStyle w:val="TableParagraph"/>
              <w:spacing w:before="125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Default="001F5DDF" w:rsidP="001F5DDF">
            <w:pPr>
              <w:pStyle w:val="TableParagraph"/>
              <w:spacing w:before="12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Default="001F5DDF" w:rsidP="001F5DDF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1F5DDF" w:rsidRPr="000F38C7" w:rsidRDefault="001F5DDF" w:rsidP="001F5DDF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1F5DDF" w:rsidTr="008C584E">
        <w:trPr>
          <w:trHeight w:hRule="exact" w:val="494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1F5DDF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  <w:lang w:val="it-IT"/>
              </w:rPr>
            </w:pPr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Illumina </w:t>
            </w:r>
            <w:proofErr w:type="spellStart"/>
            <w:r w:rsidRPr="001F5DDF">
              <w:rPr>
                <w:rFonts w:ascii="Calibri"/>
                <w:spacing w:val="-1"/>
                <w:sz w:val="20"/>
                <w:lang w:val="it-IT"/>
              </w:rPr>
              <w:t>Italy</w:t>
            </w:r>
            <w:proofErr w:type="spellEnd"/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135.718,66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AHSI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 w:rsidRPr="000F38C7">
              <w:rPr>
                <w:rFonts w:ascii="Calibri"/>
                <w:spacing w:val="-1"/>
                <w:sz w:val="20"/>
              </w:rPr>
              <w:t>Arredamento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per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50.687,34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AHSI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 w:rsidRPr="000F38C7">
              <w:rPr>
                <w:rFonts w:ascii="Calibri"/>
                <w:spacing w:val="-1"/>
                <w:sz w:val="20"/>
              </w:rPr>
              <w:t>Arredamento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per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100.210,80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1F5DDF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  <w:lang w:val="it-IT"/>
              </w:rPr>
            </w:pPr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Illumina </w:t>
            </w:r>
            <w:proofErr w:type="spellStart"/>
            <w:r w:rsidRPr="001F5DDF">
              <w:rPr>
                <w:rFonts w:ascii="Calibri"/>
                <w:spacing w:val="-1"/>
                <w:sz w:val="20"/>
                <w:lang w:val="it-IT"/>
              </w:rPr>
              <w:t>Italy</w:t>
            </w:r>
            <w:proofErr w:type="spellEnd"/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 w:rsidRPr="000F38C7"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iScan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System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173.435,93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Softjam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cluster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calcolo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350.140,00</w:t>
            </w:r>
          </w:p>
        </w:tc>
      </w:tr>
      <w:tr w:rsidR="001F5DDF" w:rsidTr="008C584E">
        <w:trPr>
          <w:trHeight w:hRule="exact" w:val="494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1F5DDF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  <w:lang w:val="it-IT"/>
              </w:rPr>
            </w:pPr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Illumina </w:t>
            </w:r>
            <w:proofErr w:type="spellStart"/>
            <w:r w:rsidRPr="001F5DDF">
              <w:rPr>
                <w:rFonts w:ascii="Calibri"/>
                <w:spacing w:val="-1"/>
                <w:sz w:val="20"/>
                <w:lang w:val="it-IT"/>
              </w:rPr>
              <w:t>Italy</w:t>
            </w:r>
            <w:proofErr w:type="spellEnd"/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Attrezzatura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Novaseq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6000 </w:t>
            </w:r>
            <w:r>
              <w:rPr>
                <w:rFonts w:ascii="Calibri"/>
                <w:spacing w:val="-1"/>
                <w:sz w:val="20"/>
              </w:rPr>
              <w:t>Sequencing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1.030.900,00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1F5DDF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  <w:lang w:val="it-IT"/>
              </w:rPr>
            </w:pPr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Illumina </w:t>
            </w:r>
            <w:proofErr w:type="spellStart"/>
            <w:r w:rsidRPr="001F5DDF">
              <w:rPr>
                <w:rFonts w:ascii="Calibri"/>
                <w:spacing w:val="-1"/>
                <w:sz w:val="20"/>
                <w:lang w:val="it-IT"/>
              </w:rPr>
              <w:t>Italy</w:t>
            </w:r>
            <w:proofErr w:type="spellEnd"/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60.318,75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1F5DDF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  <w:lang w:val="it-IT"/>
              </w:rPr>
            </w:pPr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Illumina </w:t>
            </w:r>
            <w:proofErr w:type="spellStart"/>
            <w:r w:rsidRPr="001F5DDF">
              <w:rPr>
                <w:rFonts w:ascii="Calibri"/>
                <w:spacing w:val="-1"/>
                <w:sz w:val="20"/>
                <w:lang w:val="it-IT"/>
              </w:rPr>
              <w:t>Italy</w:t>
            </w:r>
            <w:proofErr w:type="spellEnd"/>
            <w:r w:rsidRPr="001F5DDF">
              <w:rPr>
                <w:rFonts w:ascii="Calibri"/>
                <w:spacing w:val="-1"/>
                <w:sz w:val="20"/>
                <w:lang w:val="it-IT"/>
              </w:rPr>
              <w:t xml:space="preserve"> S.r.l.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52.779,15</w:t>
            </w:r>
          </w:p>
        </w:tc>
      </w:tr>
      <w:tr w:rsidR="001F5DDF" w:rsidTr="008C584E">
        <w:trPr>
          <w:trHeight w:hRule="exact" w:val="49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consortili</w:t>
            </w:r>
            <w:proofErr w:type="spellEnd"/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DDF" w:rsidRPr="000F38C7" w:rsidRDefault="001F5DDF" w:rsidP="001F5DDF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314.682,18</w:t>
            </w:r>
          </w:p>
        </w:tc>
      </w:tr>
    </w:tbl>
    <w:p w:rsidR="008C584E" w:rsidRPr="008C584E" w:rsidRDefault="008C584E" w:rsidP="008C584E">
      <w:pPr>
        <w:rPr>
          <w:rFonts w:ascii="Calibri" w:eastAsia="Calibri" w:hAnsi="Calibri" w:cs="Calibri"/>
          <w:sz w:val="20"/>
          <w:szCs w:val="20"/>
        </w:rPr>
      </w:pPr>
    </w:p>
    <w:p w:rsidR="00D97487" w:rsidRP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9E54CC">
        <w:rPr>
          <w:b/>
          <w:lang w:val="it-IT"/>
        </w:rPr>
        <w:t>nno 2018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ind w:left="10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5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53.597,04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107.194,08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attrezzature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366.000,00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Agilent</w:t>
            </w:r>
            <w:r w:rsidRPr="000F38C7">
              <w:rPr>
                <w:rFonts w:ascii="Calibri"/>
                <w:spacing w:val="-1"/>
                <w:sz w:val="20"/>
              </w:rPr>
              <w:t xml:space="preserve"> Technologies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attrezzature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179.518,40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amministrativi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293.794,00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Università degli Studi di Torino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Affitto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locali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Via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Nizza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52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492.619,47</w:t>
            </w:r>
          </w:p>
        </w:tc>
      </w:tr>
    </w:tbl>
    <w:p w:rsidR="00D97487" w:rsidRDefault="00D97487">
      <w:pPr>
        <w:rPr>
          <w:rFonts w:ascii="Calibri" w:eastAsia="Calibri" w:hAnsi="Calibri" w:cs="Calibri"/>
          <w:sz w:val="20"/>
          <w:szCs w:val="20"/>
        </w:rPr>
      </w:pPr>
    </w:p>
    <w:p w:rsidR="00D97487" w:rsidRP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9E54CC">
        <w:rPr>
          <w:b/>
          <w:lang w:val="it-IT"/>
        </w:rPr>
        <w:t>nno 2017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5"/>
              <w:ind w:left="10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53.597,04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175.728,00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197.694,00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Becton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Dickinson</w:t>
            </w:r>
            <w:r w:rsidRPr="000F38C7">
              <w:rPr>
                <w:rFonts w:ascii="Calibri"/>
                <w:spacing w:val="-1"/>
                <w:sz w:val="20"/>
              </w:rPr>
              <w:t xml:space="preserve"> Italia </w:t>
            </w:r>
            <w:r>
              <w:rPr>
                <w:rFonts w:ascii="Calibri"/>
                <w:spacing w:val="-1"/>
                <w:sz w:val="20"/>
              </w:rPr>
              <w:t>S.p.A.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Contratto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pacing w:val="-1"/>
                <w:sz w:val="20"/>
              </w:rPr>
              <w:t>assistenza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147.200,09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amministrativi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293.794,00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Università degli Studi di Torino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Affitto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locali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Via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Nizza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52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488.709,80</w:t>
            </w:r>
          </w:p>
        </w:tc>
      </w:tr>
    </w:tbl>
    <w:p w:rsidR="008C584E" w:rsidRDefault="008C584E" w:rsidP="001F5DDF">
      <w:pPr>
        <w:pStyle w:val="Corpotesto"/>
        <w:spacing w:before="0" w:after="240"/>
        <w:rPr>
          <w:b/>
          <w:lang w:val="it-IT"/>
        </w:rPr>
      </w:pPr>
    </w:p>
    <w:p w:rsidR="008C584E" w:rsidRDefault="008C584E" w:rsidP="001F5DDF">
      <w:pPr>
        <w:pStyle w:val="Corpotesto"/>
        <w:spacing w:before="0" w:after="240"/>
        <w:rPr>
          <w:b/>
          <w:lang w:val="it-IT"/>
        </w:rPr>
      </w:pPr>
    </w:p>
    <w:p w:rsidR="009E54CC" w:rsidRP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lastRenderedPageBreak/>
        <w:t>A</w:t>
      </w:r>
      <w:r w:rsidR="009E54CC" w:rsidRPr="009E54CC">
        <w:rPr>
          <w:b/>
          <w:lang w:val="it-IT"/>
        </w:rPr>
        <w:t xml:space="preserve">nno </w:t>
      </w:r>
      <w:r w:rsidR="009E54CC">
        <w:rPr>
          <w:b/>
          <w:lang w:val="it-IT"/>
        </w:rPr>
        <w:t>2016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ind w:left="10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385.514,64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EMBL European </w:t>
            </w:r>
            <w:r>
              <w:rPr>
                <w:rFonts w:ascii="Calibri"/>
                <w:spacing w:val="-1"/>
                <w:sz w:val="20"/>
              </w:rPr>
              <w:t>Molecular</w:t>
            </w:r>
            <w:r w:rsidRPr="000F38C7">
              <w:rPr>
                <w:rFonts w:ascii="Calibri"/>
                <w:spacing w:val="-1"/>
                <w:sz w:val="20"/>
              </w:rPr>
              <w:t xml:space="preserve"> Biology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>
              <w:rPr>
                <w:rFonts w:ascii="Calibri"/>
                <w:spacing w:val="-1"/>
                <w:sz w:val="20"/>
              </w:rPr>
              <w:t>analisi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68.130,90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67.190,35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amministrativi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264.880,67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Università degli Studi di Torino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Affitto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locali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Via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Nizza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52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488.709,80</w:t>
            </w:r>
          </w:p>
        </w:tc>
      </w:tr>
    </w:tbl>
    <w:p w:rsidR="00D97487" w:rsidRDefault="00D97487">
      <w:pPr>
        <w:rPr>
          <w:rFonts w:ascii="Calibri" w:eastAsia="Calibri" w:hAnsi="Calibri" w:cs="Calibri"/>
          <w:sz w:val="20"/>
          <w:szCs w:val="20"/>
        </w:rPr>
      </w:pPr>
    </w:p>
    <w:p w:rsidR="00D97487" w:rsidRPr="009E54CC" w:rsidRDefault="001F5DDF" w:rsidP="001F5DDF">
      <w:pPr>
        <w:pStyle w:val="Corpotesto"/>
        <w:spacing w:before="0" w:after="240"/>
        <w:rPr>
          <w:b/>
          <w:lang w:val="it-IT"/>
        </w:rPr>
      </w:pPr>
      <w:r>
        <w:rPr>
          <w:b/>
          <w:lang w:val="it-IT"/>
        </w:rPr>
        <w:t>A</w:t>
      </w:r>
      <w:r w:rsidR="000378EC" w:rsidRPr="009E54CC">
        <w:rPr>
          <w:b/>
          <w:lang w:val="it-IT"/>
        </w:rPr>
        <w:t>nno 2015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87"/>
        <w:gridCol w:w="4463"/>
        <w:gridCol w:w="2198"/>
      </w:tblGrid>
      <w:tr w:rsidR="00D97487" w:rsidTr="000F38C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ind w:left="1005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/>
                <w:b/>
                <w:spacing w:val="-1"/>
              </w:rPr>
              <w:t>FORNITORE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Default="000378EC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FORNITURA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IMPORTO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(EURO)</w:t>
            </w:r>
          </w:p>
          <w:p w:rsidR="00D97487" w:rsidRPr="000F38C7" w:rsidRDefault="000F38C7" w:rsidP="000F38C7">
            <w:pPr>
              <w:pStyle w:val="TableParagraph"/>
              <w:ind w:left="210" w:right="163" w:firstLine="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IVA</w:t>
            </w:r>
            <w:r w:rsidRPr="000F38C7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INCLUSA</w:t>
            </w:r>
          </w:p>
        </w:tc>
      </w:tr>
      <w:tr w:rsidR="00D97487" w:rsidTr="000F38C7">
        <w:trPr>
          <w:trHeight w:hRule="exact" w:val="494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 xml:space="preserve">Illumina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Italy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S.r.l.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Acquisto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materiale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di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laboratorio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84.893,85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CSP-ST</w:t>
            </w:r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S.c.r.l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>.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Servizi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amministrativi</w:t>
            </w:r>
            <w:proofErr w:type="spellEnd"/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301.932,00</w:t>
            </w:r>
          </w:p>
        </w:tc>
      </w:tr>
      <w:tr w:rsidR="00D97487" w:rsidTr="000F38C7">
        <w:trPr>
          <w:trHeight w:hRule="exact" w:val="49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Università degli Studi di Torino</w:t>
            </w:r>
          </w:p>
        </w:tc>
        <w:tc>
          <w:tcPr>
            <w:tcW w:w="4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Affitto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locali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Via </w:t>
            </w:r>
            <w:proofErr w:type="spellStart"/>
            <w:r w:rsidRPr="000F38C7">
              <w:rPr>
                <w:rFonts w:ascii="Calibri"/>
                <w:spacing w:val="-1"/>
                <w:sz w:val="20"/>
              </w:rPr>
              <w:t>Nizza</w:t>
            </w:r>
            <w:proofErr w:type="spellEnd"/>
            <w:r w:rsidRPr="000F38C7">
              <w:rPr>
                <w:rFonts w:ascii="Calibri"/>
                <w:spacing w:val="-1"/>
                <w:sz w:val="20"/>
              </w:rPr>
              <w:t xml:space="preserve"> 52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87" w:rsidRPr="000F38C7" w:rsidRDefault="000378EC" w:rsidP="000F38C7">
            <w:pPr>
              <w:pStyle w:val="TableParagraph"/>
              <w:spacing w:before="118"/>
              <w:ind w:left="175"/>
              <w:rPr>
                <w:rFonts w:ascii="Calibri"/>
                <w:spacing w:val="-1"/>
                <w:sz w:val="20"/>
              </w:rPr>
            </w:pPr>
            <w:r w:rsidRPr="000F38C7">
              <w:rPr>
                <w:rFonts w:ascii="Calibri"/>
                <w:spacing w:val="-1"/>
                <w:sz w:val="20"/>
              </w:rPr>
              <w:t>488.709,80</w:t>
            </w:r>
          </w:p>
        </w:tc>
      </w:tr>
    </w:tbl>
    <w:p w:rsidR="000378EC" w:rsidRDefault="000378EC"/>
    <w:sectPr w:rsidR="000378EC" w:rsidSect="008C584E">
      <w:pgSz w:w="11910" w:h="16840"/>
      <w:pgMar w:top="1247" w:right="920" w:bottom="426" w:left="1020" w:header="10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4F" w:rsidRDefault="00CC024F">
      <w:r>
        <w:separator/>
      </w:r>
    </w:p>
  </w:endnote>
  <w:endnote w:type="continuationSeparator" w:id="0">
    <w:p w:rsidR="00CC024F" w:rsidRDefault="00C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4F" w:rsidRDefault="00CC024F">
      <w:r>
        <w:separator/>
      </w:r>
    </w:p>
  </w:footnote>
  <w:footnote w:type="continuationSeparator" w:id="0">
    <w:p w:rsidR="00CC024F" w:rsidRDefault="00CC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87"/>
    <w:rsid w:val="000378EC"/>
    <w:rsid w:val="000F38C7"/>
    <w:rsid w:val="001F5DDF"/>
    <w:rsid w:val="006240C1"/>
    <w:rsid w:val="008C584E"/>
    <w:rsid w:val="009E54CC"/>
    <w:rsid w:val="00CC024F"/>
    <w:rsid w:val="00D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5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4CC"/>
  </w:style>
  <w:style w:type="paragraph" w:styleId="Pidipagina">
    <w:name w:val="footer"/>
    <w:basedOn w:val="Normale"/>
    <w:link w:val="PidipaginaCarattere"/>
    <w:uiPriority w:val="99"/>
    <w:unhideWhenUsed/>
    <w:rsid w:val="009E5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4CC"/>
  </w:style>
  <w:style w:type="character" w:customStyle="1" w:styleId="CorpotestoCarattere">
    <w:name w:val="Corpo testo Carattere"/>
    <w:basedOn w:val="Carpredefinitoparagrafo"/>
    <w:link w:val="Corpotesto"/>
    <w:uiPriority w:val="1"/>
    <w:rsid w:val="001F5DDF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5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4CC"/>
  </w:style>
  <w:style w:type="paragraph" w:styleId="Pidipagina">
    <w:name w:val="footer"/>
    <w:basedOn w:val="Normale"/>
    <w:link w:val="PidipaginaCarattere"/>
    <w:uiPriority w:val="99"/>
    <w:unhideWhenUsed/>
    <w:rsid w:val="009E5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4CC"/>
  </w:style>
  <w:style w:type="character" w:customStyle="1" w:styleId="CorpotestoCarattere">
    <w:name w:val="Corpo testo Carattere"/>
    <w:basedOn w:val="Carpredefinitoparagrafo"/>
    <w:link w:val="Corpotesto"/>
    <w:uiPriority w:val="1"/>
    <w:rsid w:val="001F5DD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Scazzi</dc:creator>
  <cp:lastModifiedBy>SG</cp:lastModifiedBy>
  <cp:revision>4</cp:revision>
  <dcterms:created xsi:type="dcterms:W3CDTF">2023-09-04T11:11:00Z</dcterms:created>
  <dcterms:modified xsi:type="dcterms:W3CDTF">2023-09-04T11:43:00Z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2023-06-06T00:00:00Z</vt:filetime>
  </property>
</Properties>
</file>